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8BEBD8" w14:textId="447E7BE0" w:rsidR="00410540" w:rsidRPr="00C067F5" w:rsidRDefault="0010005A" w:rsidP="00E044F3">
      <w:pPr>
        <w:jc w:val="center"/>
        <w:rPr>
          <w:b/>
          <w:iCs/>
          <w:color w:val="1F3864" w:themeColor="accent5" w:themeShade="80"/>
          <w:sz w:val="28"/>
          <w:szCs w:val="29"/>
        </w:rPr>
      </w:pPr>
      <w:r w:rsidRPr="00C067F5">
        <w:rPr>
          <w:b/>
          <w:iCs/>
          <w:color w:val="1F3864" w:themeColor="accent5" w:themeShade="80"/>
          <w:sz w:val="28"/>
          <w:szCs w:val="29"/>
        </w:rPr>
        <w:t xml:space="preserve">Addendum to GP Practice Privacy </w:t>
      </w:r>
      <w:r w:rsidR="00FF3A78" w:rsidRPr="00C067F5">
        <w:rPr>
          <w:b/>
          <w:iCs/>
          <w:color w:val="1F3864" w:themeColor="accent5" w:themeShade="80"/>
          <w:sz w:val="28"/>
          <w:szCs w:val="29"/>
        </w:rPr>
        <w:t>Notices:</w:t>
      </w:r>
    </w:p>
    <w:p w14:paraId="72DE8DCD" w14:textId="3ED31276" w:rsidR="00433ED3" w:rsidRPr="00C067F5" w:rsidRDefault="008F3C67" w:rsidP="00E044F3">
      <w:pPr>
        <w:jc w:val="center"/>
        <w:rPr>
          <w:b/>
          <w:iCs/>
          <w:color w:val="1F3864" w:themeColor="accent5" w:themeShade="80"/>
          <w:sz w:val="28"/>
          <w:szCs w:val="29"/>
        </w:rPr>
      </w:pPr>
      <w:r>
        <w:rPr>
          <w:b/>
          <w:iCs/>
          <w:color w:val="1F3864" w:themeColor="accent5" w:themeShade="80"/>
          <w:sz w:val="28"/>
          <w:szCs w:val="29"/>
        </w:rPr>
        <w:t xml:space="preserve">South East Cardiff </w:t>
      </w:r>
      <w:r w:rsidR="005D6AC3" w:rsidRPr="00C067F5">
        <w:rPr>
          <w:b/>
          <w:iCs/>
          <w:color w:val="1F3864" w:themeColor="accent5" w:themeShade="80"/>
          <w:sz w:val="28"/>
          <w:szCs w:val="29"/>
        </w:rPr>
        <w:t xml:space="preserve">Cluster </w:t>
      </w:r>
      <w:r w:rsidR="00B816BD" w:rsidRPr="00C067F5">
        <w:rPr>
          <w:b/>
          <w:iCs/>
          <w:color w:val="1F3864" w:themeColor="accent5" w:themeShade="80"/>
          <w:sz w:val="28"/>
          <w:szCs w:val="29"/>
        </w:rPr>
        <w:t>GP Practices</w:t>
      </w:r>
      <w:r w:rsidR="00011323" w:rsidRPr="00C067F5">
        <w:rPr>
          <w:b/>
          <w:iCs/>
          <w:color w:val="1F3864" w:themeColor="accent5" w:themeShade="80"/>
          <w:sz w:val="28"/>
          <w:szCs w:val="29"/>
        </w:rPr>
        <w:t xml:space="preserve"> (</w:t>
      </w:r>
      <w:r>
        <w:rPr>
          <w:b/>
          <w:iCs/>
          <w:color w:val="1F3864" w:themeColor="accent5" w:themeShade="80"/>
          <w:sz w:val="28"/>
          <w:szCs w:val="29"/>
        </w:rPr>
        <w:t>September 2022</w:t>
      </w:r>
      <w:r w:rsidR="00011323" w:rsidRPr="00C067F5">
        <w:rPr>
          <w:b/>
          <w:iCs/>
          <w:color w:val="1F3864" w:themeColor="accent5" w:themeShade="80"/>
          <w:sz w:val="28"/>
          <w:szCs w:val="29"/>
        </w:rPr>
        <w:t>)</w:t>
      </w:r>
    </w:p>
    <w:p w14:paraId="2504C1B4" w14:textId="21D91638" w:rsidR="008401A6" w:rsidRPr="009C6E88" w:rsidRDefault="008F3C67" w:rsidP="00E044F3">
      <w:pPr>
        <w:jc w:val="both"/>
        <w:rPr>
          <w:b/>
          <w:i/>
          <w:color w:val="1F3864" w:themeColor="accent5" w:themeShade="80"/>
          <w:sz w:val="28"/>
          <w:szCs w:val="29"/>
        </w:rPr>
      </w:pPr>
      <w:bookmarkStart w:id="0" w:name="_GoBack"/>
      <w:bookmarkEnd w:id="0"/>
      <w:r>
        <w:rPr>
          <w:b/>
          <w:i/>
          <w:color w:val="1F3864" w:themeColor="accent5" w:themeShade="80"/>
          <w:sz w:val="28"/>
          <w:szCs w:val="29"/>
        </w:rPr>
        <w:t>Partner Organisations that we work with</w:t>
      </w:r>
    </w:p>
    <w:p w14:paraId="1AE380B9" w14:textId="52C23C75" w:rsidR="008F3C67" w:rsidRDefault="008401A6" w:rsidP="00E044F3">
      <w:pPr>
        <w:jc w:val="both"/>
        <w:rPr>
          <w:sz w:val="24"/>
          <w:szCs w:val="24"/>
        </w:rPr>
      </w:pPr>
      <w:r w:rsidRPr="009C6E88">
        <w:rPr>
          <w:sz w:val="24"/>
          <w:szCs w:val="24"/>
        </w:rPr>
        <w:t xml:space="preserve">In order to provide you with the right level of care, from the right professional, and at the right time, the Practice works with </w:t>
      </w:r>
      <w:r w:rsidR="008F3C67">
        <w:rPr>
          <w:sz w:val="24"/>
          <w:szCs w:val="24"/>
        </w:rPr>
        <w:t>a number of Health Service Teams, Council Departments and Third Sector Organisations within the Area.</w:t>
      </w:r>
    </w:p>
    <w:p w14:paraId="6586FA89" w14:textId="1D654A7B" w:rsidR="008F3C67" w:rsidRDefault="008F3C67" w:rsidP="00E044F3">
      <w:pPr>
        <w:jc w:val="both"/>
        <w:rPr>
          <w:sz w:val="24"/>
          <w:szCs w:val="24"/>
        </w:rPr>
      </w:pPr>
      <w:r>
        <w:rPr>
          <w:sz w:val="24"/>
          <w:szCs w:val="24"/>
        </w:rPr>
        <w:t xml:space="preserve">This can take the form of referrals by telephone/ confidential and secure email or through meetings as a team of professionals, who come together to consider how they can best support your needs. </w:t>
      </w:r>
    </w:p>
    <w:p w14:paraId="51E720DB" w14:textId="3B7D5F27" w:rsidR="008F3C67" w:rsidRPr="008F3C67" w:rsidRDefault="008F3C67" w:rsidP="00E044F3">
      <w:pPr>
        <w:jc w:val="both"/>
        <w:rPr>
          <w:b/>
          <w:i/>
          <w:color w:val="1F4E79" w:themeColor="accent1" w:themeShade="80"/>
          <w:sz w:val="28"/>
          <w:szCs w:val="28"/>
        </w:rPr>
      </w:pPr>
      <w:r w:rsidRPr="008F3C67">
        <w:rPr>
          <w:b/>
          <w:i/>
          <w:color w:val="1F4E79" w:themeColor="accent1" w:themeShade="80"/>
          <w:sz w:val="28"/>
          <w:szCs w:val="28"/>
        </w:rPr>
        <w:t>Our Partners include:</w:t>
      </w:r>
    </w:p>
    <w:p w14:paraId="57551A3D" w14:textId="5E32376B" w:rsidR="008F3C67" w:rsidRDefault="008F3C67" w:rsidP="008F3C67">
      <w:pPr>
        <w:pStyle w:val="ListParagraph"/>
        <w:numPr>
          <w:ilvl w:val="0"/>
          <w:numId w:val="13"/>
        </w:numPr>
        <w:jc w:val="both"/>
        <w:rPr>
          <w:sz w:val="24"/>
          <w:szCs w:val="24"/>
        </w:rPr>
      </w:pPr>
      <w:r w:rsidRPr="00EB3016">
        <w:rPr>
          <w:b/>
          <w:sz w:val="24"/>
          <w:szCs w:val="24"/>
        </w:rPr>
        <w:t>Cardiff Council Independent Living Service</w:t>
      </w:r>
      <w:r>
        <w:rPr>
          <w:sz w:val="24"/>
          <w:szCs w:val="24"/>
        </w:rPr>
        <w:t>: This service provides a range of information and access to community- based services aimed at helping you to remain independent and well at home</w:t>
      </w:r>
    </w:p>
    <w:p w14:paraId="288D6D90" w14:textId="31106CFF" w:rsidR="008F3C67" w:rsidRDefault="008F3C67" w:rsidP="008F3C67">
      <w:pPr>
        <w:pStyle w:val="ListParagraph"/>
        <w:numPr>
          <w:ilvl w:val="0"/>
          <w:numId w:val="13"/>
        </w:numPr>
        <w:jc w:val="both"/>
        <w:rPr>
          <w:sz w:val="24"/>
          <w:szCs w:val="24"/>
        </w:rPr>
      </w:pPr>
      <w:r w:rsidRPr="00EB3016">
        <w:rPr>
          <w:b/>
          <w:sz w:val="24"/>
          <w:szCs w:val="24"/>
        </w:rPr>
        <w:t>UHB District Nurse Teams</w:t>
      </w:r>
      <w:r>
        <w:rPr>
          <w:sz w:val="24"/>
          <w:szCs w:val="24"/>
        </w:rPr>
        <w:t>: This service provides nursing care to people who are housebound and cannot attend for GP Practice nursing care</w:t>
      </w:r>
    </w:p>
    <w:p w14:paraId="1A99020F" w14:textId="7CB5BFE0" w:rsidR="008F3C67" w:rsidRDefault="008F3C67" w:rsidP="008F3C67">
      <w:pPr>
        <w:pStyle w:val="ListParagraph"/>
        <w:numPr>
          <w:ilvl w:val="0"/>
          <w:numId w:val="13"/>
        </w:numPr>
        <w:jc w:val="both"/>
        <w:rPr>
          <w:sz w:val="24"/>
          <w:szCs w:val="24"/>
        </w:rPr>
      </w:pPr>
      <w:r w:rsidRPr="00EB3016">
        <w:rPr>
          <w:b/>
          <w:sz w:val="24"/>
          <w:szCs w:val="24"/>
        </w:rPr>
        <w:t>UHB Mental Health Services</w:t>
      </w:r>
      <w:r>
        <w:rPr>
          <w:sz w:val="24"/>
          <w:szCs w:val="24"/>
        </w:rPr>
        <w:t>: This service aims to provides people with access to specialist mental health support in support of</w:t>
      </w:r>
      <w:r w:rsidR="00C03FF4">
        <w:rPr>
          <w:sz w:val="24"/>
          <w:szCs w:val="24"/>
        </w:rPr>
        <w:t>/ as an alternative to</w:t>
      </w:r>
      <w:r>
        <w:rPr>
          <w:sz w:val="24"/>
          <w:szCs w:val="24"/>
        </w:rPr>
        <w:t xml:space="preserve"> GP care</w:t>
      </w:r>
    </w:p>
    <w:p w14:paraId="09817AC6" w14:textId="0EEFEC56" w:rsidR="008F3C67" w:rsidRDefault="008F3C67" w:rsidP="008F3C67">
      <w:pPr>
        <w:pStyle w:val="ListParagraph"/>
        <w:numPr>
          <w:ilvl w:val="0"/>
          <w:numId w:val="13"/>
        </w:numPr>
        <w:jc w:val="both"/>
        <w:rPr>
          <w:sz w:val="24"/>
          <w:szCs w:val="24"/>
        </w:rPr>
      </w:pPr>
      <w:r w:rsidRPr="00EB3016">
        <w:rPr>
          <w:b/>
          <w:sz w:val="24"/>
          <w:szCs w:val="24"/>
        </w:rPr>
        <w:t>UHB Community Resource Team</w:t>
      </w:r>
      <w:r w:rsidR="00EB3016" w:rsidRPr="00EB3016">
        <w:rPr>
          <w:b/>
          <w:sz w:val="24"/>
          <w:szCs w:val="24"/>
        </w:rPr>
        <w:t>:</w:t>
      </w:r>
      <w:r w:rsidR="00EB3016">
        <w:rPr>
          <w:sz w:val="24"/>
          <w:szCs w:val="24"/>
        </w:rPr>
        <w:t xml:space="preserve"> This service aims to help people regain and maintain their independence in the community</w:t>
      </w:r>
    </w:p>
    <w:p w14:paraId="4B353CE4" w14:textId="3CF89055" w:rsidR="008F3C67" w:rsidRPr="00EB3016" w:rsidRDefault="008F3C67" w:rsidP="008F3C67">
      <w:pPr>
        <w:pStyle w:val="ListParagraph"/>
        <w:numPr>
          <w:ilvl w:val="0"/>
          <w:numId w:val="13"/>
        </w:numPr>
        <w:jc w:val="both"/>
        <w:rPr>
          <w:sz w:val="24"/>
          <w:szCs w:val="24"/>
        </w:rPr>
      </w:pPr>
      <w:r w:rsidRPr="00EB3016">
        <w:rPr>
          <w:b/>
          <w:sz w:val="24"/>
          <w:szCs w:val="24"/>
        </w:rPr>
        <w:t>Age Connects, Care and Repair, MIND, Red Cross</w:t>
      </w:r>
      <w:r w:rsidR="00EB3016">
        <w:rPr>
          <w:b/>
          <w:sz w:val="24"/>
          <w:szCs w:val="24"/>
        </w:rPr>
        <w:t xml:space="preserve">: </w:t>
      </w:r>
      <w:r w:rsidR="00EB3016" w:rsidRPr="00EB3016">
        <w:rPr>
          <w:sz w:val="24"/>
          <w:szCs w:val="24"/>
        </w:rPr>
        <w:t>These are third sector organisation</w:t>
      </w:r>
      <w:r w:rsidR="00EB3016">
        <w:rPr>
          <w:sz w:val="24"/>
          <w:szCs w:val="24"/>
        </w:rPr>
        <w:t>s</w:t>
      </w:r>
      <w:r w:rsidR="00EB3016" w:rsidRPr="00EB3016">
        <w:rPr>
          <w:sz w:val="24"/>
          <w:szCs w:val="24"/>
        </w:rPr>
        <w:t xml:space="preserve"> who can provide a range of wellbeing support to individuals in the community </w:t>
      </w:r>
      <w:r w:rsidR="00EB3016">
        <w:rPr>
          <w:sz w:val="24"/>
          <w:szCs w:val="24"/>
        </w:rPr>
        <w:t xml:space="preserve">ranging from providing adaptations providing information on local support/interest groups which may help with isolation, advocacy and financial concerns </w:t>
      </w:r>
    </w:p>
    <w:p w14:paraId="25CEC34D" w14:textId="5A021ABE" w:rsidR="00EB3016" w:rsidRPr="00EB3016" w:rsidRDefault="00EB3016" w:rsidP="00EB3016">
      <w:pPr>
        <w:jc w:val="both"/>
        <w:rPr>
          <w:b/>
          <w:i/>
          <w:color w:val="1F4E79" w:themeColor="accent1" w:themeShade="80"/>
          <w:sz w:val="28"/>
          <w:szCs w:val="28"/>
        </w:rPr>
      </w:pPr>
      <w:r w:rsidRPr="00EB3016">
        <w:rPr>
          <w:b/>
          <w:i/>
          <w:color w:val="1F4E79" w:themeColor="accent1" w:themeShade="80"/>
          <w:sz w:val="28"/>
          <w:szCs w:val="28"/>
        </w:rPr>
        <w:t>The Information that may be shared with Partner Organisations</w:t>
      </w:r>
    </w:p>
    <w:p w14:paraId="5A04C016" w14:textId="0FD6ECDE" w:rsidR="00FE632B" w:rsidRPr="00FE632B" w:rsidRDefault="00FE632B" w:rsidP="00FE632B">
      <w:pPr>
        <w:spacing w:after="0" w:line="240" w:lineRule="auto"/>
        <w:jc w:val="both"/>
        <w:rPr>
          <w:sz w:val="24"/>
          <w:szCs w:val="24"/>
        </w:rPr>
      </w:pPr>
      <w:r>
        <w:rPr>
          <w:sz w:val="24"/>
          <w:szCs w:val="24"/>
        </w:rPr>
        <w:t>Where appropriate</w:t>
      </w:r>
      <w:r w:rsidR="00C87F77">
        <w:rPr>
          <w:sz w:val="24"/>
          <w:szCs w:val="24"/>
        </w:rPr>
        <w:t>,</w:t>
      </w:r>
      <w:r w:rsidRPr="00FE632B">
        <w:rPr>
          <w:sz w:val="24"/>
          <w:szCs w:val="24"/>
        </w:rPr>
        <w:t xml:space="preserve"> </w:t>
      </w:r>
      <w:r w:rsidR="00C87F77">
        <w:rPr>
          <w:sz w:val="24"/>
          <w:szCs w:val="24"/>
        </w:rPr>
        <w:t xml:space="preserve">your </w:t>
      </w:r>
      <w:r w:rsidRPr="00FE632B">
        <w:rPr>
          <w:sz w:val="24"/>
          <w:szCs w:val="24"/>
        </w:rPr>
        <w:t xml:space="preserve">information will be shared with </w:t>
      </w:r>
      <w:r w:rsidR="00EB3016">
        <w:rPr>
          <w:sz w:val="24"/>
          <w:szCs w:val="24"/>
        </w:rPr>
        <w:t xml:space="preserve">Partner Organisations </w:t>
      </w:r>
      <w:r w:rsidRPr="00FE632B">
        <w:rPr>
          <w:sz w:val="24"/>
          <w:szCs w:val="24"/>
        </w:rPr>
        <w:t xml:space="preserve">via your GP. This will be done with your </w:t>
      </w:r>
      <w:r w:rsidR="00C87F77">
        <w:rPr>
          <w:sz w:val="24"/>
          <w:szCs w:val="24"/>
        </w:rPr>
        <w:t xml:space="preserve">consent </w:t>
      </w:r>
      <w:r w:rsidRPr="00FE632B">
        <w:rPr>
          <w:sz w:val="24"/>
          <w:szCs w:val="24"/>
        </w:rPr>
        <w:t xml:space="preserve">to share your confidential information. </w:t>
      </w:r>
      <w:r w:rsidR="00EB3016">
        <w:rPr>
          <w:sz w:val="24"/>
          <w:szCs w:val="24"/>
        </w:rPr>
        <w:t>Only relevant confidential information will be shared, which may include your:</w:t>
      </w:r>
      <w:r w:rsidRPr="00FE632B">
        <w:rPr>
          <w:sz w:val="24"/>
          <w:szCs w:val="24"/>
        </w:rPr>
        <w:t xml:space="preserve"> </w:t>
      </w:r>
    </w:p>
    <w:p w14:paraId="0349EB61" w14:textId="77777777" w:rsidR="00FE632B" w:rsidRPr="00FE632B" w:rsidRDefault="00FE632B" w:rsidP="00FE632B">
      <w:pPr>
        <w:spacing w:after="0" w:line="240" w:lineRule="auto"/>
        <w:jc w:val="both"/>
        <w:rPr>
          <w:sz w:val="24"/>
          <w:szCs w:val="24"/>
        </w:rPr>
      </w:pPr>
    </w:p>
    <w:p w14:paraId="3C33A3FF" w14:textId="77777777" w:rsidR="00800CC3" w:rsidRDefault="00FE632B" w:rsidP="00800CC3">
      <w:pPr>
        <w:pStyle w:val="ListParagraph"/>
        <w:numPr>
          <w:ilvl w:val="0"/>
          <w:numId w:val="12"/>
        </w:numPr>
        <w:spacing w:after="0" w:line="240" w:lineRule="auto"/>
        <w:jc w:val="both"/>
        <w:rPr>
          <w:sz w:val="24"/>
          <w:szCs w:val="24"/>
        </w:rPr>
      </w:pPr>
      <w:r w:rsidRPr="00800CC3">
        <w:rPr>
          <w:sz w:val="24"/>
          <w:szCs w:val="24"/>
        </w:rPr>
        <w:t>Name</w:t>
      </w:r>
    </w:p>
    <w:p w14:paraId="16324B8B" w14:textId="77777777" w:rsidR="00800CC3" w:rsidRDefault="00FE632B" w:rsidP="00800CC3">
      <w:pPr>
        <w:pStyle w:val="ListParagraph"/>
        <w:numPr>
          <w:ilvl w:val="0"/>
          <w:numId w:val="12"/>
        </w:numPr>
        <w:spacing w:after="0" w:line="240" w:lineRule="auto"/>
        <w:jc w:val="both"/>
        <w:rPr>
          <w:sz w:val="24"/>
          <w:szCs w:val="24"/>
        </w:rPr>
      </w:pPr>
      <w:r w:rsidRPr="00800CC3">
        <w:rPr>
          <w:sz w:val="24"/>
          <w:szCs w:val="24"/>
        </w:rPr>
        <w:t>Date of Birth</w:t>
      </w:r>
    </w:p>
    <w:p w14:paraId="715A7403" w14:textId="77777777" w:rsidR="00800CC3" w:rsidRDefault="00FE632B" w:rsidP="00800CC3">
      <w:pPr>
        <w:pStyle w:val="ListParagraph"/>
        <w:numPr>
          <w:ilvl w:val="0"/>
          <w:numId w:val="12"/>
        </w:numPr>
        <w:spacing w:after="0" w:line="240" w:lineRule="auto"/>
        <w:jc w:val="both"/>
        <w:rPr>
          <w:sz w:val="24"/>
          <w:szCs w:val="24"/>
        </w:rPr>
      </w:pPr>
      <w:r w:rsidRPr="00800CC3">
        <w:rPr>
          <w:sz w:val="24"/>
          <w:szCs w:val="24"/>
        </w:rPr>
        <w:t>Address</w:t>
      </w:r>
    </w:p>
    <w:p w14:paraId="50D28991" w14:textId="77777777" w:rsidR="00800CC3" w:rsidRDefault="00FE632B" w:rsidP="00800CC3">
      <w:pPr>
        <w:pStyle w:val="ListParagraph"/>
        <w:numPr>
          <w:ilvl w:val="0"/>
          <w:numId w:val="12"/>
        </w:numPr>
        <w:spacing w:after="0" w:line="240" w:lineRule="auto"/>
        <w:jc w:val="both"/>
        <w:rPr>
          <w:sz w:val="24"/>
          <w:szCs w:val="24"/>
        </w:rPr>
      </w:pPr>
      <w:r w:rsidRPr="00800CC3">
        <w:rPr>
          <w:sz w:val="24"/>
          <w:szCs w:val="24"/>
        </w:rPr>
        <w:t>Telephone contact number</w:t>
      </w:r>
    </w:p>
    <w:p w14:paraId="6A256F6D" w14:textId="77777777" w:rsidR="00800CC3" w:rsidRDefault="00FE632B" w:rsidP="00800CC3">
      <w:pPr>
        <w:pStyle w:val="ListParagraph"/>
        <w:numPr>
          <w:ilvl w:val="0"/>
          <w:numId w:val="12"/>
        </w:numPr>
        <w:spacing w:after="0" w:line="240" w:lineRule="auto"/>
        <w:jc w:val="both"/>
        <w:rPr>
          <w:sz w:val="24"/>
          <w:szCs w:val="24"/>
        </w:rPr>
      </w:pPr>
      <w:r w:rsidRPr="00800CC3">
        <w:rPr>
          <w:sz w:val="24"/>
          <w:szCs w:val="24"/>
        </w:rPr>
        <w:t>Gender</w:t>
      </w:r>
    </w:p>
    <w:p w14:paraId="3E9E5774" w14:textId="77777777" w:rsidR="00800CC3" w:rsidRDefault="00FE632B" w:rsidP="00800CC3">
      <w:pPr>
        <w:pStyle w:val="ListParagraph"/>
        <w:numPr>
          <w:ilvl w:val="0"/>
          <w:numId w:val="12"/>
        </w:numPr>
        <w:spacing w:after="0" w:line="240" w:lineRule="auto"/>
        <w:jc w:val="both"/>
        <w:rPr>
          <w:sz w:val="24"/>
          <w:szCs w:val="24"/>
        </w:rPr>
      </w:pPr>
      <w:r w:rsidRPr="00800CC3">
        <w:rPr>
          <w:sz w:val="24"/>
          <w:szCs w:val="24"/>
        </w:rPr>
        <w:t>Ethnicity</w:t>
      </w:r>
    </w:p>
    <w:p w14:paraId="45DBA733" w14:textId="77777777" w:rsidR="00800CC3" w:rsidRDefault="00FE632B" w:rsidP="00800CC3">
      <w:pPr>
        <w:pStyle w:val="ListParagraph"/>
        <w:numPr>
          <w:ilvl w:val="0"/>
          <w:numId w:val="12"/>
        </w:numPr>
        <w:spacing w:after="0" w:line="240" w:lineRule="auto"/>
        <w:jc w:val="both"/>
        <w:rPr>
          <w:sz w:val="24"/>
          <w:szCs w:val="24"/>
        </w:rPr>
      </w:pPr>
      <w:r w:rsidRPr="00800CC3">
        <w:rPr>
          <w:sz w:val="24"/>
          <w:szCs w:val="24"/>
        </w:rPr>
        <w:t>Reason for referral</w:t>
      </w:r>
    </w:p>
    <w:p w14:paraId="4704D224" w14:textId="77777777" w:rsidR="00800CC3" w:rsidRDefault="00FE632B" w:rsidP="00800CC3">
      <w:pPr>
        <w:pStyle w:val="ListParagraph"/>
        <w:numPr>
          <w:ilvl w:val="0"/>
          <w:numId w:val="12"/>
        </w:numPr>
        <w:spacing w:after="0" w:line="240" w:lineRule="auto"/>
        <w:jc w:val="both"/>
        <w:rPr>
          <w:sz w:val="24"/>
          <w:szCs w:val="24"/>
        </w:rPr>
      </w:pPr>
      <w:r w:rsidRPr="00800CC3">
        <w:rPr>
          <w:sz w:val="24"/>
          <w:szCs w:val="24"/>
        </w:rPr>
        <w:t>Safeguarding and risk information</w:t>
      </w:r>
    </w:p>
    <w:p w14:paraId="57897B67" w14:textId="14D19319" w:rsidR="00FE632B" w:rsidRPr="00800CC3" w:rsidRDefault="00FE632B" w:rsidP="00800CC3">
      <w:pPr>
        <w:pStyle w:val="ListParagraph"/>
        <w:numPr>
          <w:ilvl w:val="0"/>
          <w:numId w:val="12"/>
        </w:numPr>
        <w:spacing w:after="0" w:line="240" w:lineRule="auto"/>
        <w:jc w:val="both"/>
        <w:rPr>
          <w:sz w:val="24"/>
          <w:szCs w:val="24"/>
        </w:rPr>
      </w:pPr>
      <w:r w:rsidRPr="00800CC3">
        <w:rPr>
          <w:sz w:val="24"/>
          <w:szCs w:val="24"/>
        </w:rPr>
        <w:t>Referral consent and contact permissions</w:t>
      </w:r>
    </w:p>
    <w:p w14:paraId="1D911063" w14:textId="77777777" w:rsidR="008F3DB7" w:rsidRDefault="008F3DB7" w:rsidP="00E044F3">
      <w:pPr>
        <w:spacing w:after="0" w:line="240" w:lineRule="auto"/>
        <w:ind w:left="360"/>
        <w:jc w:val="both"/>
        <w:rPr>
          <w:sz w:val="24"/>
          <w:szCs w:val="24"/>
        </w:rPr>
      </w:pPr>
    </w:p>
    <w:p w14:paraId="327DD072" w14:textId="77777777" w:rsidR="008401A6" w:rsidRPr="009C6E88" w:rsidRDefault="008401A6" w:rsidP="00E044F3">
      <w:pPr>
        <w:jc w:val="both"/>
        <w:rPr>
          <w:b/>
          <w:i/>
          <w:color w:val="1F3864" w:themeColor="accent5" w:themeShade="80"/>
          <w:sz w:val="28"/>
          <w:szCs w:val="29"/>
        </w:rPr>
      </w:pPr>
      <w:r>
        <w:rPr>
          <w:b/>
          <w:i/>
          <w:color w:val="1F3864" w:themeColor="accent5" w:themeShade="80"/>
          <w:sz w:val="28"/>
          <w:szCs w:val="29"/>
        </w:rPr>
        <w:t>T</w:t>
      </w:r>
      <w:r w:rsidRPr="009C6E88">
        <w:rPr>
          <w:b/>
          <w:i/>
          <w:color w:val="1F3864" w:themeColor="accent5" w:themeShade="80"/>
          <w:sz w:val="28"/>
          <w:szCs w:val="29"/>
        </w:rPr>
        <w:t xml:space="preserve">he </w:t>
      </w:r>
      <w:r>
        <w:rPr>
          <w:b/>
          <w:i/>
          <w:color w:val="1F3864" w:themeColor="accent5" w:themeShade="80"/>
          <w:sz w:val="28"/>
          <w:szCs w:val="29"/>
        </w:rPr>
        <w:t>l</w:t>
      </w:r>
      <w:r w:rsidRPr="009C6E88">
        <w:rPr>
          <w:b/>
          <w:i/>
          <w:color w:val="1F3864" w:themeColor="accent5" w:themeShade="80"/>
          <w:sz w:val="28"/>
          <w:szCs w:val="29"/>
        </w:rPr>
        <w:t xml:space="preserve">egal </w:t>
      </w:r>
      <w:r>
        <w:rPr>
          <w:b/>
          <w:i/>
          <w:color w:val="1F3864" w:themeColor="accent5" w:themeShade="80"/>
          <w:sz w:val="28"/>
          <w:szCs w:val="29"/>
        </w:rPr>
        <w:t>b</w:t>
      </w:r>
      <w:r w:rsidRPr="009C6E88">
        <w:rPr>
          <w:b/>
          <w:i/>
          <w:color w:val="1F3864" w:themeColor="accent5" w:themeShade="80"/>
          <w:sz w:val="28"/>
          <w:szCs w:val="29"/>
        </w:rPr>
        <w:t xml:space="preserve">ases for </w:t>
      </w:r>
      <w:r>
        <w:rPr>
          <w:b/>
          <w:i/>
          <w:color w:val="1F3864" w:themeColor="accent5" w:themeShade="80"/>
          <w:sz w:val="28"/>
          <w:szCs w:val="29"/>
        </w:rPr>
        <w:t>s</w:t>
      </w:r>
      <w:r w:rsidRPr="009C6E88">
        <w:rPr>
          <w:b/>
          <w:i/>
          <w:color w:val="1F3864" w:themeColor="accent5" w:themeShade="80"/>
          <w:sz w:val="28"/>
          <w:szCs w:val="29"/>
        </w:rPr>
        <w:t xml:space="preserve">haring </w:t>
      </w:r>
      <w:r>
        <w:rPr>
          <w:b/>
          <w:i/>
          <w:color w:val="1F3864" w:themeColor="accent5" w:themeShade="80"/>
          <w:sz w:val="28"/>
          <w:szCs w:val="29"/>
        </w:rPr>
        <w:t>y</w:t>
      </w:r>
      <w:r w:rsidRPr="009C6E88">
        <w:rPr>
          <w:b/>
          <w:i/>
          <w:color w:val="1F3864" w:themeColor="accent5" w:themeShade="80"/>
          <w:sz w:val="28"/>
          <w:szCs w:val="29"/>
        </w:rPr>
        <w:t xml:space="preserve">our </w:t>
      </w:r>
      <w:r>
        <w:rPr>
          <w:b/>
          <w:i/>
          <w:color w:val="1F3864" w:themeColor="accent5" w:themeShade="80"/>
          <w:sz w:val="28"/>
          <w:szCs w:val="29"/>
        </w:rPr>
        <w:t>i</w:t>
      </w:r>
      <w:r w:rsidRPr="009C6E88">
        <w:rPr>
          <w:b/>
          <w:i/>
          <w:color w:val="1F3864" w:themeColor="accent5" w:themeShade="80"/>
          <w:sz w:val="28"/>
          <w:szCs w:val="29"/>
        </w:rPr>
        <w:t xml:space="preserve">nformation </w:t>
      </w:r>
      <w:r>
        <w:rPr>
          <w:b/>
          <w:i/>
          <w:color w:val="1F3864" w:themeColor="accent5" w:themeShade="80"/>
          <w:sz w:val="28"/>
          <w:szCs w:val="29"/>
        </w:rPr>
        <w:t>u</w:t>
      </w:r>
      <w:r w:rsidRPr="009C6E88">
        <w:rPr>
          <w:b/>
          <w:i/>
          <w:color w:val="1F3864" w:themeColor="accent5" w:themeShade="80"/>
          <w:sz w:val="28"/>
          <w:szCs w:val="29"/>
        </w:rPr>
        <w:t xml:space="preserve">nder </w:t>
      </w:r>
      <w:r>
        <w:rPr>
          <w:b/>
          <w:i/>
          <w:color w:val="1F3864" w:themeColor="accent5" w:themeShade="80"/>
          <w:sz w:val="28"/>
          <w:szCs w:val="29"/>
        </w:rPr>
        <w:t>t</w:t>
      </w:r>
      <w:r w:rsidRPr="009C6E88">
        <w:rPr>
          <w:b/>
          <w:i/>
          <w:color w:val="1F3864" w:themeColor="accent5" w:themeShade="80"/>
          <w:sz w:val="28"/>
          <w:szCs w:val="29"/>
        </w:rPr>
        <w:t xml:space="preserve">hese </w:t>
      </w:r>
      <w:r>
        <w:rPr>
          <w:b/>
          <w:i/>
          <w:color w:val="1F3864" w:themeColor="accent5" w:themeShade="80"/>
          <w:sz w:val="28"/>
          <w:szCs w:val="29"/>
        </w:rPr>
        <w:t>p</w:t>
      </w:r>
      <w:r w:rsidRPr="009C6E88">
        <w:rPr>
          <w:b/>
          <w:i/>
          <w:color w:val="1F3864" w:themeColor="accent5" w:themeShade="80"/>
          <w:sz w:val="28"/>
          <w:szCs w:val="29"/>
        </w:rPr>
        <w:t>rojects</w:t>
      </w:r>
    </w:p>
    <w:p w14:paraId="1FB26272" w14:textId="2807BCBA" w:rsidR="008401A6" w:rsidRPr="009C6E88" w:rsidRDefault="008401A6" w:rsidP="0010494B">
      <w:pPr>
        <w:pStyle w:val="ListParagraph"/>
        <w:numPr>
          <w:ilvl w:val="0"/>
          <w:numId w:val="4"/>
        </w:numPr>
        <w:jc w:val="both"/>
        <w:rPr>
          <w:sz w:val="24"/>
          <w:szCs w:val="24"/>
        </w:rPr>
      </w:pPr>
      <w:r w:rsidRPr="009C6E88">
        <w:rPr>
          <w:b/>
          <w:sz w:val="24"/>
          <w:szCs w:val="24"/>
        </w:rPr>
        <w:lastRenderedPageBreak/>
        <w:t>Article 6(1)(e)</w:t>
      </w:r>
      <w:r w:rsidR="005D4D13">
        <w:rPr>
          <w:sz w:val="24"/>
          <w:szCs w:val="24"/>
        </w:rPr>
        <w:t xml:space="preserve"> - </w:t>
      </w:r>
      <w:r w:rsidRPr="009C6E88">
        <w:rPr>
          <w:sz w:val="24"/>
          <w:szCs w:val="24"/>
        </w:rPr>
        <w:t>Processing is necessary for the performance of a task carried out in the public interest or in the exercise of official authority vested in the controller.</w:t>
      </w:r>
    </w:p>
    <w:p w14:paraId="19777403" w14:textId="6668E7C6" w:rsidR="008401A6" w:rsidRDefault="008401A6" w:rsidP="0010494B">
      <w:pPr>
        <w:pStyle w:val="ListParagraph"/>
        <w:numPr>
          <w:ilvl w:val="0"/>
          <w:numId w:val="4"/>
        </w:numPr>
        <w:jc w:val="both"/>
        <w:rPr>
          <w:sz w:val="24"/>
          <w:szCs w:val="24"/>
        </w:rPr>
      </w:pPr>
      <w:r w:rsidRPr="009C6E88">
        <w:rPr>
          <w:b/>
          <w:sz w:val="24"/>
          <w:szCs w:val="24"/>
        </w:rPr>
        <w:t>Article 9(2)(h)</w:t>
      </w:r>
      <w:r w:rsidR="005D4D13">
        <w:rPr>
          <w:sz w:val="24"/>
          <w:szCs w:val="24"/>
        </w:rPr>
        <w:t xml:space="preserve"> - </w:t>
      </w:r>
      <w:r w:rsidRPr="009C6E88">
        <w:rPr>
          <w:sz w:val="24"/>
          <w:szCs w:val="24"/>
        </w:rPr>
        <w:t>Processing is necessary for the purposes of preventive or occupational medicine, for the assessment of the working capacity of the employee, medical diagnosis, the provision of health or social care or treatment or the management of health or social care systems and service.</w:t>
      </w:r>
    </w:p>
    <w:p w14:paraId="19298E27" w14:textId="29445AF9" w:rsidR="00C50B59" w:rsidRPr="0010494B" w:rsidRDefault="005D4D13" w:rsidP="0010494B">
      <w:pPr>
        <w:pStyle w:val="ListParagraph"/>
        <w:numPr>
          <w:ilvl w:val="0"/>
          <w:numId w:val="4"/>
        </w:numPr>
        <w:jc w:val="both"/>
        <w:rPr>
          <w:sz w:val="24"/>
          <w:szCs w:val="24"/>
        </w:rPr>
      </w:pPr>
      <w:r w:rsidRPr="0010494B">
        <w:rPr>
          <w:b/>
          <w:bCs/>
          <w:sz w:val="24"/>
          <w:szCs w:val="24"/>
        </w:rPr>
        <w:t>Article 9(2)(g)</w:t>
      </w:r>
      <w:r w:rsidRPr="0010494B">
        <w:rPr>
          <w:sz w:val="24"/>
          <w:szCs w:val="24"/>
        </w:rPr>
        <w:t xml:space="preserve"> – Processing </w:t>
      </w:r>
      <w:r w:rsidR="0010494B" w:rsidRPr="0010494B">
        <w:rPr>
          <w:sz w:val="24"/>
          <w:szCs w:val="24"/>
        </w:rPr>
        <w:t>is necessary for reasons of substantial public interest, on the basis of Union or Member State law which shall be proportionate to the aim pursued, respect the essence of the right to data protection and provide for suitable and specific measures to safeguard the fundamental rights and the interests of the data subject</w:t>
      </w:r>
      <w:r w:rsidR="0010494B">
        <w:rPr>
          <w:sz w:val="24"/>
          <w:szCs w:val="24"/>
        </w:rPr>
        <w:t>.</w:t>
      </w:r>
    </w:p>
    <w:p w14:paraId="16AA68F4" w14:textId="62E4D486" w:rsidR="008401A6" w:rsidRPr="009C6E88" w:rsidRDefault="003431F8" w:rsidP="00E044F3">
      <w:pPr>
        <w:jc w:val="both"/>
        <w:rPr>
          <w:b/>
          <w:i/>
          <w:color w:val="1F3864" w:themeColor="accent5" w:themeShade="80"/>
          <w:sz w:val="28"/>
          <w:szCs w:val="29"/>
        </w:rPr>
      </w:pPr>
      <w:r>
        <w:rPr>
          <w:b/>
          <w:i/>
          <w:color w:val="1F3864" w:themeColor="accent5" w:themeShade="80"/>
          <w:sz w:val="28"/>
          <w:szCs w:val="29"/>
        </w:rPr>
        <w:t>Access and security of your personal information</w:t>
      </w:r>
    </w:p>
    <w:p w14:paraId="228909E8" w14:textId="2E3B8374" w:rsidR="008401A6" w:rsidRPr="009C6E88" w:rsidRDefault="008401A6" w:rsidP="00E044F3">
      <w:pPr>
        <w:pStyle w:val="ListParagraph"/>
        <w:numPr>
          <w:ilvl w:val="0"/>
          <w:numId w:val="5"/>
        </w:numPr>
        <w:jc w:val="both"/>
        <w:rPr>
          <w:sz w:val="24"/>
          <w:szCs w:val="24"/>
        </w:rPr>
      </w:pPr>
      <w:r w:rsidRPr="009C6E88">
        <w:rPr>
          <w:sz w:val="24"/>
          <w:szCs w:val="24"/>
        </w:rPr>
        <w:t xml:space="preserve">To further support patients, and to ensure that these organisations can help you, the Practice needs to </w:t>
      </w:r>
      <w:r w:rsidRPr="009C6E88">
        <w:rPr>
          <w:b/>
          <w:sz w:val="24"/>
          <w:szCs w:val="24"/>
        </w:rPr>
        <w:t>share your personal information with them</w:t>
      </w:r>
      <w:r w:rsidRPr="009C6E88">
        <w:rPr>
          <w:sz w:val="24"/>
          <w:szCs w:val="24"/>
        </w:rPr>
        <w:t>. This information will be kept to a minimum (as described above)</w:t>
      </w:r>
      <w:r w:rsidR="00740974">
        <w:rPr>
          <w:sz w:val="24"/>
          <w:szCs w:val="24"/>
        </w:rPr>
        <w:t xml:space="preserve"> </w:t>
      </w:r>
      <w:r w:rsidRPr="009C6E88">
        <w:rPr>
          <w:sz w:val="24"/>
          <w:szCs w:val="24"/>
        </w:rPr>
        <w:t xml:space="preserve">and may include a brief summary of the support that your GP feels will be helpful. </w:t>
      </w:r>
    </w:p>
    <w:p w14:paraId="7E4DE062" w14:textId="77777777" w:rsidR="008401A6" w:rsidRPr="009C6E88" w:rsidRDefault="008401A6" w:rsidP="00E044F3">
      <w:pPr>
        <w:pStyle w:val="ListParagraph"/>
        <w:numPr>
          <w:ilvl w:val="0"/>
          <w:numId w:val="5"/>
        </w:numPr>
        <w:jc w:val="both"/>
        <w:rPr>
          <w:b/>
          <w:sz w:val="24"/>
          <w:szCs w:val="24"/>
        </w:rPr>
      </w:pPr>
      <w:r w:rsidRPr="009C6E88">
        <w:rPr>
          <w:sz w:val="24"/>
          <w:szCs w:val="24"/>
        </w:rPr>
        <w:t xml:space="preserve">The sharing of these details will be managed in such a way to assure that it </w:t>
      </w:r>
      <w:r w:rsidRPr="009C6E88">
        <w:rPr>
          <w:b/>
          <w:sz w:val="24"/>
          <w:szCs w:val="24"/>
        </w:rPr>
        <w:t>remains confidential</w:t>
      </w:r>
      <w:r w:rsidRPr="009C6E88">
        <w:rPr>
          <w:sz w:val="24"/>
          <w:szCs w:val="24"/>
        </w:rPr>
        <w:t xml:space="preserve">, and any organisation that either shares or receives your information has a duty of confidentiality and to ensure that the personal data of </w:t>
      </w:r>
      <w:r w:rsidRPr="009C6E88">
        <w:rPr>
          <w:b/>
          <w:sz w:val="24"/>
          <w:szCs w:val="24"/>
        </w:rPr>
        <w:t xml:space="preserve">patients is shared and stored securely. </w:t>
      </w:r>
    </w:p>
    <w:p w14:paraId="0CA602A8" w14:textId="3FC25779" w:rsidR="008401A6" w:rsidRPr="009C6E88" w:rsidRDefault="0070305F" w:rsidP="00E044F3">
      <w:pPr>
        <w:pStyle w:val="ListParagraph"/>
        <w:numPr>
          <w:ilvl w:val="0"/>
          <w:numId w:val="5"/>
        </w:numPr>
        <w:jc w:val="both"/>
        <w:rPr>
          <w:sz w:val="24"/>
          <w:szCs w:val="24"/>
        </w:rPr>
      </w:pPr>
      <w:r w:rsidRPr="0070305F">
        <w:rPr>
          <w:sz w:val="24"/>
          <w:szCs w:val="24"/>
        </w:rPr>
        <w:t>If any of your information needs to be communicated by email, this is done so using secure NHS Wales email addresses where all information is protected via secure web communication channels.</w:t>
      </w:r>
    </w:p>
    <w:p w14:paraId="57C0AA3E" w14:textId="67A622E3" w:rsidR="008401A6" w:rsidRPr="009C6E88" w:rsidRDefault="008401A6" w:rsidP="00E044F3">
      <w:pPr>
        <w:pStyle w:val="ListParagraph"/>
        <w:numPr>
          <w:ilvl w:val="0"/>
          <w:numId w:val="5"/>
        </w:numPr>
        <w:jc w:val="both"/>
        <w:rPr>
          <w:sz w:val="24"/>
          <w:szCs w:val="24"/>
        </w:rPr>
      </w:pPr>
      <w:r w:rsidRPr="009C6E88">
        <w:rPr>
          <w:sz w:val="24"/>
          <w:szCs w:val="24"/>
        </w:rPr>
        <w:t xml:space="preserve">These organisations will not share patient information further unless they have received your </w:t>
      </w:r>
      <w:r w:rsidRPr="009C6E88">
        <w:rPr>
          <w:b/>
          <w:sz w:val="24"/>
          <w:szCs w:val="24"/>
        </w:rPr>
        <w:t>explicit consent</w:t>
      </w:r>
      <w:r w:rsidR="00CF3BCA">
        <w:rPr>
          <w:b/>
          <w:sz w:val="24"/>
          <w:szCs w:val="24"/>
        </w:rPr>
        <w:t xml:space="preserve"> in writing</w:t>
      </w:r>
      <w:r w:rsidRPr="009C6E88">
        <w:rPr>
          <w:sz w:val="24"/>
          <w:szCs w:val="24"/>
        </w:rPr>
        <w:t>.  These organisations may share information that they have collected during patient assessments with your GP</w:t>
      </w:r>
      <w:r w:rsidR="00CF3BCA">
        <w:rPr>
          <w:sz w:val="24"/>
          <w:szCs w:val="24"/>
        </w:rPr>
        <w:t xml:space="preserve">. </w:t>
      </w:r>
    </w:p>
    <w:p w14:paraId="305E5C57" w14:textId="639F116D" w:rsidR="0010005A" w:rsidRPr="00016B0E" w:rsidRDefault="008401A6" w:rsidP="00016B0E">
      <w:pPr>
        <w:pStyle w:val="CommentText"/>
        <w:jc w:val="both"/>
        <w:rPr>
          <w:b/>
          <w:sz w:val="24"/>
          <w:szCs w:val="24"/>
        </w:rPr>
      </w:pPr>
      <w:r w:rsidRPr="009C6E88">
        <w:rPr>
          <w:b/>
          <w:sz w:val="24"/>
          <w:szCs w:val="24"/>
        </w:rPr>
        <w:t xml:space="preserve">*If you </w:t>
      </w:r>
      <w:r w:rsidRPr="009C6E88">
        <w:rPr>
          <w:b/>
          <w:sz w:val="24"/>
          <w:szCs w:val="24"/>
          <w:u w:val="single"/>
        </w:rPr>
        <w:t>do not</w:t>
      </w:r>
      <w:r w:rsidRPr="009C6E88">
        <w:rPr>
          <w:b/>
          <w:sz w:val="24"/>
          <w:szCs w:val="24"/>
        </w:rPr>
        <w:t xml:space="preserve"> want your information to be shared with the third sector organisations listed above, please contact the Practice reception, or you can advise your GP at your consultation</w:t>
      </w:r>
      <w:r w:rsidR="00016B0E">
        <w:rPr>
          <w:b/>
          <w:sz w:val="24"/>
          <w:szCs w:val="24"/>
        </w:rPr>
        <w:t xml:space="preserve">. </w:t>
      </w:r>
    </w:p>
    <w:sectPr w:rsidR="0010005A" w:rsidRPr="00016B0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EB76BF"/>
    <w:multiLevelType w:val="hybridMultilevel"/>
    <w:tmpl w:val="7FCEA0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AFE2F4C"/>
    <w:multiLevelType w:val="hybridMultilevel"/>
    <w:tmpl w:val="4040441C"/>
    <w:lvl w:ilvl="0" w:tplc="08090001">
      <w:start w:val="1"/>
      <w:numFmt w:val="bullet"/>
      <w:lvlText w:val=""/>
      <w:lvlJc w:val="left"/>
      <w:pPr>
        <w:ind w:left="774" w:hanging="360"/>
      </w:pPr>
      <w:rPr>
        <w:rFonts w:ascii="Symbol" w:hAnsi="Symbol" w:hint="default"/>
      </w:rPr>
    </w:lvl>
    <w:lvl w:ilvl="1" w:tplc="08090003" w:tentative="1">
      <w:start w:val="1"/>
      <w:numFmt w:val="bullet"/>
      <w:lvlText w:val="o"/>
      <w:lvlJc w:val="left"/>
      <w:pPr>
        <w:ind w:left="1494" w:hanging="360"/>
      </w:pPr>
      <w:rPr>
        <w:rFonts w:ascii="Courier New" w:hAnsi="Courier New" w:cs="Courier New" w:hint="default"/>
      </w:rPr>
    </w:lvl>
    <w:lvl w:ilvl="2" w:tplc="08090005" w:tentative="1">
      <w:start w:val="1"/>
      <w:numFmt w:val="bullet"/>
      <w:lvlText w:val=""/>
      <w:lvlJc w:val="left"/>
      <w:pPr>
        <w:ind w:left="2214" w:hanging="360"/>
      </w:pPr>
      <w:rPr>
        <w:rFonts w:ascii="Wingdings" w:hAnsi="Wingdings" w:hint="default"/>
      </w:rPr>
    </w:lvl>
    <w:lvl w:ilvl="3" w:tplc="08090001" w:tentative="1">
      <w:start w:val="1"/>
      <w:numFmt w:val="bullet"/>
      <w:lvlText w:val=""/>
      <w:lvlJc w:val="left"/>
      <w:pPr>
        <w:ind w:left="2934" w:hanging="360"/>
      </w:pPr>
      <w:rPr>
        <w:rFonts w:ascii="Symbol" w:hAnsi="Symbol" w:hint="default"/>
      </w:rPr>
    </w:lvl>
    <w:lvl w:ilvl="4" w:tplc="08090003" w:tentative="1">
      <w:start w:val="1"/>
      <w:numFmt w:val="bullet"/>
      <w:lvlText w:val="o"/>
      <w:lvlJc w:val="left"/>
      <w:pPr>
        <w:ind w:left="3654" w:hanging="360"/>
      </w:pPr>
      <w:rPr>
        <w:rFonts w:ascii="Courier New" w:hAnsi="Courier New" w:cs="Courier New" w:hint="default"/>
      </w:rPr>
    </w:lvl>
    <w:lvl w:ilvl="5" w:tplc="08090005" w:tentative="1">
      <w:start w:val="1"/>
      <w:numFmt w:val="bullet"/>
      <w:lvlText w:val=""/>
      <w:lvlJc w:val="left"/>
      <w:pPr>
        <w:ind w:left="4374" w:hanging="360"/>
      </w:pPr>
      <w:rPr>
        <w:rFonts w:ascii="Wingdings" w:hAnsi="Wingdings" w:hint="default"/>
      </w:rPr>
    </w:lvl>
    <w:lvl w:ilvl="6" w:tplc="08090001" w:tentative="1">
      <w:start w:val="1"/>
      <w:numFmt w:val="bullet"/>
      <w:lvlText w:val=""/>
      <w:lvlJc w:val="left"/>
      <w:pPr>
        <w:ind w:left="5094" w:hanging="360"/>
      </w:pPr>
      <w:rPr>
        <w:rFonts w:ascii="Symbol" w:hAnsi="Symbol" w:hint="default"/>
      </w:rPr>
    </w:lvl>
    <w:lvl w:ilvl="7" w:tplc="08090003" w:tentative="1">
      <w:start w:val="1"/>
      <w:numFmt w:val="bullet"/>
      <w:lvlText w:val="o"/>
      <w:lvlJc w:val="left"/>
      <w:pPr>
        <w:ind w:left="5814" w:hanging="360"/>
      </w:pPr>
      <w:rPr>
        <w:rFonts w:ascii="Courier New" w:hAnsi="Courier New" w:cs="Courier New" w:hint="default"/>
      </w:rPr>
    </w:lvl>
    <w:lvl w:ilvl="8" w:tplc="08090005" w:tentative="1">
      <w:start w:val="1"/>
      <w:numFmt w:val="bullet"/>
      <w:lvlText w:val=""/>
      <w:lvlJc w:val="left"/>
      <w:pPr>
        <w:ind w:left="6534" w:hanging="360"/>
      </w:pPr>
      <w:rPr>
        <w:rFonts w:ascii="Wingdings" w:hAnsi="Wingdings" w:hint="default"/>
      </w:rPr>
    </w:lvl>
  </w:abstractNum>
  <w:abstractNum w:abstractNumId="2" w15:restartNumberingAfterBreak="0">
    <w:nsid w:val="1C0F2DCF"/>
    <w:multiLevelType w:val="hybridMultilevel"/>
    <w:tmpl w:val="528C3E9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30E8670D"/>
    <w:multiLevelType w:val="hybridMultilevel"/>
    <w:tmpl w:val="3C7815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5681E0C"/>
    <w:multiLevelType w:val="hybridMultilevel"/>
    <w:tmpl w:val="D3064D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6600672"/>
    <w:multiLevelType w:val="hybridMultilevel"/>
    <w:tmpl w:val="C25A9B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6A32E0E"/>
    <w:multiLevelType w:val="hybridMultilevel"/>
    <w:tmpl w:val="50A667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C3D011E"/>
    <w:multiLevelType w:val="hybridMultilevel"/>
    <w:tmpl w:val="0EFE90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EF26D16"/>
    <w:multiLevelType w:val="hybridMultilevel"/>
    <w:tmpl w:val="3940C75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3B75C5F"/>
    <w:multiLevelType w:val="hybridMultilevel"/>
    <w:tmpl w:val="FB9C47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7D30B1C"/>
    <w:multiLevelType w:val="hybridMultilevel"/>
    <w:tmpl w:val="AF6EBC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6FE6F87"/>
    <w:multiLevelType w:val="hybridMultilevel"/>
    <w:tmpl w:val="CF3A5E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65D2E35"/>
    <w:multiLevelType w:val="hybridMultilevel"/>
    <w:tmpl w:val="34D080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12"/>
  </w:num>
  <w:num w:numId="3">
    <w:abstractNumId w:val="4"/>
  </w:num>
  <w:num w:numId="4">
    <w:abstractNumId w:val="2"/>
  </w:num>
  <w:num w:numId="5">
    <w:abstractNumId w:val="6"/>
  </w:num>
  <w:num w:numId="6">
    <w:abstractNumId w:val="8"/>
  </w:num>
  <w:num w:numId="7">
    <w:abstractNumId w:val="0"/>
  </w:num>
  <w:num w:numId="8">
    <w:abstractNumId w:val="10"/>
  </w:num>
  <w:num w:numId="9">
    <w:abstractNumId w:val="3"/>
  </w:num>
  <w:num w:numId="10">
    <w:abstractNumId w:val="5"/>
  </w:num>
  <w:num w:numId="11">
    <w:abstractNumId w:val="11"/>
  </w:num>
  <w:num w:numId="12">
    <w:abstractNumId w:val="7"/>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005A"/>
    <w:rsid w:val="00011323"/>
    <w:rsid w:val="00016B0E"/>
    <w:rsid w:val="00032B73"/>
    <w:rsid w:val="000555CA"/>
    <w:rsid w:val="00057EB7"/>
    <w:rsid w:val="00082218"/>
    <w:rsid w:val="000D20B2"/>
    <w:rsid w:val="000D562F"/>
    <w:rsid w:val="000D7ACF"/>
    <w:rsid w:val="000E570F"/>
    <w:rsid w:val="000F13E8"/>
    <w:rsid w:val="0010005A"/>
    <w:rsid w:val="0010494B"/>
    <w:rsid w:val="00151B82"/>
    <w:rsid w:val="0016200A"/>
    <w:rsid w:val="0018377E"/>
    <w:rsid w:val="00225552"/>
    <w:rsid w:val="0025346A"/>
    <w:rsid w:val="002B05E9"/>
    <w:rsid w:val="002F4D2F"/>
    <w:rsid w:val="003431F8"/>
    <w:rsid w:val="003E4CF4"/>
    <w:rsid w:val="00410540"/>
    <w:rsid w:val="00433140"/>
    <w:rsid w:val="00433ED3"/>
    <w:rsid w:val="0047335E"/>
    <w:rsid w:val="004A07F5"/>
    <w:rsid w:val="004B3386"/>
    <w:rsid w:val="004B5902"/>
    <w:rsid w:val="004C52D2"/>
    <w:rsid w:val="004F1418"/>
    <w:rsid w:val="00543143"/>
    <w:rsid w:val="00547F45"/>
    <w:rsid w:val="005634A2"/>
    <w:rsid w:val="005725A2"/>
    <w:rsid w:val="00595EBB"/>
    <w:rsid w:val="005A7A52"/>
    <w:rsid w:val="005C3E4F"/>
    <w:rsid w:val="005D32F8"/>
    <w:rsid w:val="005D4D13"/>
    <w:rsid w:val="005D6AC3"/>
    <w:rsid w:val="006239CF"/>
    <w:rsid w:val="006440BF"/>
    <w:rsid w:val="006A6753"/>
    <w:rsid w:val="0070305F"/>
    <w:rsid w:val="0072128B"/>
    <w:rsid w:val="00723093"/>
    <w:rsid w:val="00740974"/>
    <w:rsid w:val="00776761"/>
    <w:rsid w:val="007C4DB8"/>
    <w:rsid w:val="007D3C1A"/>
    <w:rsid w:val="00800CC3"/>
    <w:rsid w:val="008401A6"/>
    <w:rsid w:val="00841E73"/>
    <w:rsid w:val="008F3C67"/>
    <w:rsid w:val="008F3DB7"/>
    <w:rsid w:val="008F5DB4"/>
    <w:rsid w:val="0090395D"/>
    <w:rsid w:val="00961C08"/>
    <w:rsid w:val="0096336E"/>
    <w:rsid w:val="00965FFE"/>
    <w:rsid w:val="009E62C1"/>
    <w:rsid w:val="00A417ED"/>
    <w:rsid w:val="00A65DC3"/>
    <w:rsid w:val="00AB0EB3"/>
    <w:rsid w:val="00AC5414"/>
    <w:rsid w:val="00AD31B0"/>
    <w:rsid w:val="00AE4A1C"/>
    <w:rsid w:val="00B2297B"/>
    <w:rsid w:val="00B44E8F"/>
    <w:rsid w:val="00B53C0F"/>
    <w:rsid w:val="00B816BD"/>
    <w:rsid w:val="00B95F5A"/>
    <w:rsid w:val="00BC5753"/>
    <w:rsid w:val="00BF5061"/>
    <w:rsid w:val="00C03FF4"/>
    <w:rsid w:val="00C051E2"/>
    <w:rsid w:val="00C067F5"/>
    <w:rsid w:val="00C47466"/>
    <w:rsid w:val="00C5063F"/>
    <w:rsid w:val="00C50A9A"/>
    <w:rsid w:val="00C50B59"/>
    <w:rsid w:val="00C87F77"/>
    <w:rsid w:val="00CE3BA7"/>
    <w:rsid w:val="00CE4AD0"/>
    <w:rsid w:val="00CF3BCA"/>
    <w:rsid w:val="00D100BF"/>
    <w:rsid w:val="00D30C50"/>
    <w:rsid w:val="00D61603"/>
    <w:rsid w:val="00D72F16"/>
    <w:rsid w:val="00D74139"/>
    <w:rsid w:val="00D763C9"/>
    <w:rsid w:val="00D85A8F"/>
    <w:rsid w:val="00DA3AC7"/>
    <w:rsid w:val="00E044F3"/>
    <w:rsid w:val="00E12950"/>
    <w:rsid w:val="00E30CAE"/>
    <w:rsid w:val="00EA4D4B"/>
    <w:rsid w:val="00EB3016"/>
    <w:rsid w:val="00EF0410"/>
    <w:rsid w:val="00F915E1"/>
    <w:rsid w:val="00F94A6C"/>
    <w:rsid w:val="00FD13C5"/>
    <w:rsid w:val="00FE632B"/>
    <w:rsid w:val="00FF3A7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3FDC5C"/>
  <w15:chartTrackingRefBased/>
  <w15:docId w15:val="{98589F3A-727C-4A1F-B47E-1F533B7B09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0005A"/>
    <w:pPr>
      <w:ind w:left="720"/>
      <w:contextualSpacing/>
    </w:pPr>
  </w:style>
  <w:style w:type="character" w:styleId="CommentReference">
    <w:name w:val="annotation reference"/>
    <w:basedOn w:val="DefaultParagraphFont"/>
    <w:uiPriority w:val="99"/>
    <w:semiHidden/>
    <w:unhideWhenUsed/>
    <w:rsid w:val="00C47466"/>
    <w:rPr>
      <w:sz w:val="16"/>
      <w:szCs w:val="16"/>
    </w:rPr>
  </w:style>
  <w:style w:type="paragraph" w:styleId="CommentText">
    <w:name w:val="annotation text"/>
    <w:basedOn w:val="Normal"/>
    <w:link w:val="CommentTextChar"/>
    <w:uiPriority w:val="99"/>
    <w:unhideWhenUsed/>
    <w:rsid w:val="00C47466"/>
    <w:pPr>
      <w:spacing w:line="240" w:lineRule="auto"/>
    </w:pPr>
    <w:rPr>
      <w:sz w:val="20"/>
      <w:szCs w:val="20"/>
    </w:rPr>
  </w:style>
  <w:style w:type="character" w:customStyle="1" w:styleId="CommentTextChar">
    <w:name w:val="Comment Text Char"/>
    <w:basedOn w:val="DefaultParagraphFont"/>
    <w:link w:val="CommentText"/>
    <w:uiPriority w:val="99"/>
    <w:rsid w:val="00C47466"/>
    <w:rPr>
      <w:sz w:val="20"/>
      <w:szCs w:val="20"/>
    </w:rPr>
  </w:style>
  <w:style w:type="paragraph" w:styleId="CommentSubject">
    <w:name w:val="annotation subject"/>
    <w:basedOn w:val="CommentText"/>
    <w:next w:val="CommentText"/>
    <w:link w:val="CommentSubjectChar"/>
    <w:uiPriority w:val="99"/>
    <w:semiHidden/>
    <w:unhideWhenUsed/>
    <w:rsid w:val="00C47466"/>
    <w:rPr>
      <w:b/>
      <w:bCs/>
    </w:rPr>
  </w:style>
  <w:style w:type="character" w:customStyle="1" w:styleId="CommentSubjectChar">
    <w:name w:val="Comment Subject Char"/>
    <w:basedOn w:val="CommentTextChar"/>
    <w:link w:val="CommentSubject"/>
    <w:uiPriority w:val="99"/>
    <w:semiHidden/>
    <w:rsid w:val="00C47466"/>
    <w:rPr>
      <w:b/>
      <w:bCs/>
      <w:sz w:val="20"/>
      <w:szCs w:val="20"/>
    </w:rPr>
  </w:style>
  <w:style w:type="paragraph" w:styleId="BalloonText">
    <w:name w:val="Balloon Text"/>
    <w:basedOn w:val="Normal"/>
    <w:link w:val="BalloonTextChar"/>
    <w:uiPriority w:val="99"/>
    <w:semiHidden/>
    <w:unhideWhenUsed/>
    <w:rsid w:val="00FD13C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D13C5"/>
    <w:rPr>
      <w:rFonts w:ascii="Segoe UI" w:hAnsi="Segoe UI" w:cs="Segoe UI"/>
      <w:sz w:val="18"/>
      <w:szCs w:val="18"/>
    </w:rPr>
  </w:style>
  <w:style w:type="character" w:styleId="Hyperlink">
    <w:name w:val="Hyperlink"/>
    <w:basedOn w:val="DefaultParagraphFont"/>
    <w:uiPriority w:val="99"/>
    <w:semiHidden/>
    <w:unhideWhenUsed/>
    <w:rsid w:val="0072128B"/>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9190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612</Words>
  <Characters>3489</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CAV</Company>
  <LinksUpToDate>false</LinksUpToDate>
  <CharactersWithSpaces>4093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Lynne Topham (Cardiff and Vale UHB - PCIC)</dc:creator>
  <cp:keywords/>
  <dc:description/>
  <cp:lastModifiedBy>Lynne Topham (Cardiff and Vale UHB - PCIC)</cp:lastModifiedBy>
  <cp:revision>3</cp:revision>
  <dcterms:created xsi:type="dcterms:W3CDTF">2022-08-08T11:58:00Z</dcterms:created>
  <dcterms:modified xsi:type="dcterms:W3CDTF">2022-08-08T12:07:00Z</dcterms:modified>
</cp:coreProperties>
</file>